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3827972C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 w:rsidR="00C149CE">
        <w:rPr>
          <w:rFonts w:cs="Arial"/>
          <w:b/>
          <w:sz w:val="24"/>
          <w:szCs w:val="24"/>
        </w:rPr>
        <w:t>7</w:t>
      </w:r>
      <w:r w:rsidR="00593AEE">
        <w:rPr>
          <w:rFonts w:cs="Arial"/>
          <w:b/>
          <w:sz w:val="24"/>
          <w:szCs w:val="24"/>
        </w:rPr>
        <w:t>-e</w:t>
      </w:r>
      <w:r>
        <w:rPr>
          <w:rFonts w:cs="Arial"/>
          <w:b/>
          <w:sz w:val="24"/>
          <w:szCs w:val="24"/>
        </w:rPr>
        <w:tab/>
      </w:r>
      <w:bookmarkStart w:id="1" w:name="_GoBack"/>
      <w:r w:rsidR="003B5874" w:rsidRPr="003B5874">
        <w:rPr>
          <w:rFonts w:cs="Arial"/>
          <w:b/>
          <w:sz w:val="24"/>
          <w:szCs w:val="24"/>
        </w:rPr>
        <w:t>R4-2014519</w:t>
      </w:r>
      <w:bookmarkEnd w:id="1"/>
    </w:p>
    <w:p w14:paraId="06BF1402" w14:textId="3C27616C" w:rsidR="00F26BE6" w:rsidRDefault="00C149CE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</w:t>
      </w:r>
      <w:r w:rsidRPr="00C149CE">
        <w:rPr>
          <w:rFonts w:cs="Arial"/>
          <w:b/>
          <w:sz w:val="24"/>
          <w:szCs w:val="24"/>
          <w:vertAlign w:val="superscript"/>
        </w:rPr>
        <w:t>nd</w:t>
      </w:r>
      <w:r w:rsidR="00F26BE6">
        <w:rPr>
          <w:rFonts w:cs="Arial"/>
          <w:b/>
          <w:sz w:val="24"/>
          <w:szCs w:val="24"/>
          <w:vertAlign w:val="superscript"/>
        </w:rPr>
        <w:t xml:space="preserve"> </w:t>
      </w:r>
      <w:r>
        <w:rPr>
          <w:rFonts w:cs="Arial"/>
          <w:b/>
          <w:sz w:val="24"/>
          <w:szCs w:val="24"/>
        </w:rPr>
        <w:t>November</w:t>
      </w:r>
      <w:r w:rsidR="00F26BE6"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13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November</w:t>
      </w:r>
      <w:r w:rsidR="00F26BE6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F26BE6">
        <w:rPr>
          <w:rFonts w:cs="Arial"/>
          <w:b/>
          <w:sz w:val="24"/>
          <w:szCs w:val="24"/>
        </w:rPr>
        <w:t>20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51ED13A4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1D1A5352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3B5874" w:rsidRPr="003B5874">
        <w:rPr>
          <w:sz w:val="22"/>
        </w:rPr>
        <w:t>Simulation results for  CA_7B A-MPR.</w:t>
      </w:r>
    </w:p>
    <w:p w14:paraId="23226DA5" w14:textId="0A75867A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3B5874" w:rsidRPr="003B5874">
        <w:rPr>
          <w:b/>
          <w:sz w:val="22"/>
        </w:rPr>
        <w:t>7.11.1.2</w:t>
      </w:r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14B628B3" w:rsidR="006A6B9C" w:rsidRDefault="00D767C4" w:rsidP="008B10F5">
      <w:r>
        <w:t>This contributio</w:t>
      </w:r>
      <w:r w:rsidR="00EA0331">
        <w:t>n presents</w:t>
      </w:r>
      <w:r w:rsidR="004C644B">
        <w:t xml:space="preserve"> A-MPR concept for CA_n7B.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0B24B834" w14:textId="7C726738" w:rsidR="00947B31" w:rsidRDefault="00947B31" w:rsidP="00947B31">
      <w:r>
        <w:t>A</w:t>
      </w:r>
      <w:r w:rsidRPr="00947B31">
        <w:t>dditional spurious emission</w:t>
      </w:r>
      <w:r w:rsidR="000B7337"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</w:t>
      </w:r>
      <w:r w:rsidR="000B7337">
        <w:t xml:space="preserve"> to</w:t>
      </w:r>
      <w:r>
        <w:t xml:space="preserve"> [1],</w:t>
      </w:r>
      <w:r w:rsidRPr="00947B31">
        <w:t xml:space="preserve"> as shown</w:t>
      </w:r>
      <w:r>
        <w:t xml:space="preserve"> in</w:t>
      </w:r>
      <w:r w:rsidRPr="00947B31">
        <w:t xml:space="preserve"> Table </w:t>
      </w:r>
      <w:r>
        <w:t>1.</w:t>
      </w:r>
    </w:p>
    <w:p w14:paraId="1ABB6BE0" w14:textId="77777777" w:rsidR="00947B31" w:rsidRDefault="00947B31" w:rsidP="00947B31">
      <w:pPr>
        <w:pStyle w:val="TH"/>
        <w:rPr>
          <w:b w:val="0"/>
        </w:rPr>
      </w:pPr>
      <w:r>
        <w:t>Table 1</w:t>
      </w:r>
      <w:r w:rsidRPr="00C40F13">
        <w:t xml:space="preserve">: Additional </w:t>
      </w:r>
      <w:r>
        <w:t>spurious emissions for UE co-existence (CA_n7B)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947B31" w:rsidRPr="00C40F13" w14:paraId="6CC0F42D" w14:textId="77777777" w:rsidTr="00A0165B">
        <w:trPr>
          <w:cantSplit/>
          <w:trHeight w:val="381"/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620B5" w14:textId="77777777" w:rsidR="00947B31" w:rsidRPr="00C40F13" w:rsidRDefault="00947B31" w:rsidP="00A0165B">
            <w:pPr>
              <w:pStyle w:val="TAH"/>
            </w:pPr>
            <w:r w:rsidRPr="00C40F13">
              <w:t>Frequency range</w:t>
            </w:r>
          </w:p>
          <w:p w14:paraId="08C1794D" w14:textId="77777777" w:rsidR="00947B31" w:rsidRPr="00C40F13" w:rsidRDefault="00947B31" w:rsidP="00A0165B">
            <w:pPr>
              <w:pStyle w:val="TAH"/>
            </w:pPr>
            <w:r w:rsidRPr="00C40F13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15745A2" w14:textId="77777777" w:rsidR="00947B31" w:rsidRPr="00C40F13" w:rsidRDefault="00947B31" w:rsidP="00A0165B">
            <w:pPr>
              <w:pStyle w:val="TAH"/>
              <w:rPr>
                <w:rFonts w:eastAsia="SimSun"/>
              </w:rPr>
            </w:pPr>
            <w:r w:rsidRPr="00C40F13">
              <w:t>Spectrum emission limit (dBm)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71658" w14:textId="77777777" w:rsidR="00947B31" w:rsidRPr="00C40F13" w:rsidRDefault="00947B31" w:rsidP="00A0165B">
            <w:pPr>
              <w:pStyle w:val="TAH"/>
            </w:pPr>
            <w:r w:rsidRPr="00C40F13">
              <w:t xml:space="preserve">Measurement bandwidth </w:t>
            </w:r>
          </w:p>
        </w:tc>
      </w:tr>
      <w:tr w:rsidR="00947B31" w:rsidRPr="00C40F13" w14:paraId="0638D917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44F42" w14:textId="77777777" w:rsidR="00947B31" w:rsidRPr="00C40F13" w:rsidRDefault="00947B31" w:rsidP="00A0165B">
            <w:pPr>
              <w:pStyle w:val="TAC"/>
            </w:pPr>
            <w:r>
              <w:t>2570 MHz – 2575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15E3C" w14:textId="77777777" w:rsidR="00947B31" w:rsidRPr="00C40F13" w:rsidRDefault="00947B31" w:rsidP="00A0165B">
            <w:pPr>
              <w:pStyle w:val="TAC"/>
            </w:pPr>
            <w:r>
              <w:t>+1.6</w:t>
            </w:r>
          </w:p>
        </w:tc>
        <w:tc>
          <w:tcPr>
            <w:tcW w:w="187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6C8F3AC" w14:textId="77777777" w:rsidR="00947B31" w:rsidRPr="00C40F13" w:rsidRDefault="00947B31" w:rsidP="00A0165B">
            <w:pPr>
              <w:pStyle w:val="TAC"/>
            </w:pPr>
            <w:r>
              <w:t>5 MHz</w:t>
            </w:r>
          </w:p>
        </w:tc>
      </w:tr>
      <w:tr w:rsidR="00947B31" w:rsidRPr="00C40F13" w14:paraId="0A5BB65B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D0565" w14:textId="77777777" w:rsidR="00947B31" w:rsidRPr="00C40F13" w:rsidRDefault="00947B31" w:rsidP="00A0165B">
            <w:pPr>
              <w:pStyle w:val="TAC"/>
            </w:pPr>
            <w:r>
              <w:t>2575 MHz – 2595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4DCD2" w14:textId="77777777" w:rsidR="00947B31" w:rsidRPr="00C40F13" w:rsidRDefault="00947B31" w:rsidP="00A0165B">
            <w:pPr>
              <w:pStyle w:val="TAC"/>
            </w:pPr>
            <w:r w:rsidRPr="00C40F13">
              <w:t>-</w:t>
            </w:r>
            <w:r>
              <w:t>15.5</w:t>
            </w:r>
          </w:p>
        </w:tc>
        <w:tc>
          <w:tcPr>
            <w:tcW w:w="1870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04C811B3" w14:textId="77777777" w:rsidR="00947B31" w:rsidRPr="00C40F13" w:rsidRDefault="00947B31" w:rsidP="00A0165B">
            <w:pPr>
              <w:pStyle w:val="TAC"/>
            </w:pPr>
            <w:r>
              <w:t>5 MHz</w:t>
            </w:r>
          </w:p>
        </w:tc>
      </w:tr>
      <w:tr w:rsidR="00947B31" w:rsidRPr="00C40F13" w14:paraId="3EED99FB" w14:textId="77777777" w:rsidTr="00A0165B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F689E" w14:textId="77777777" w:rsidR="00947B31" w:rsidRDefault="00947B31" w:rsidP="00A0165B">
            <w:pPr>
              <w:pStyle w:val="TAC"/>
            </w:pPr>
            <w:r>
              <w:t>2595 MHz – 2620</w:t>
            </w:r>
            <w:r w:rsidRPr="00C40F13">
              <w:t xml:space="preserve"> </w:t>
            </w:r>
            <w:r>
              <w:t>M</w:t>
            </w:r>
            <w:r w:rsidRPr="00C40F13">
              <w:t>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7200" w14:textId="77777777" w:rsidR="00947B31" w:rsidRPr="00C40F13" w:rsidRDefault="00947B31" w:rsidP="00A0165B">
            <w:pPr>
              <w:pStyle w:val="TAC"/>
            </w:pPr>
            <w:r>
              <w:t>-40</w:t>
            </w:r>
          </w:p>
        </w:tc>
        <w:tc>
          <w:tcPr>
            <w:tcW w:w="18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B6CE7" w14:textId="77777777" w:rsidR="00947B31" w:rsidRPr="00C40F13" w:rsidRDefault="00947B31" w:rsidP="00A0165B">
            <w:pPr>
              <w:pStyle w:val="TAC"/>
            </w:pPr>
            <w:r>
              <w:t>1 MHz</w:t>
            </w:r>
          </w:p>
        </w:tc>
      </w:tr>
    </w:tbl>
    <w:p w14:paraId="0989EBB8" w14:textId="77777777" w:rsidR="00947B31" w:rsidRDefault="00947B31" w:rsidP="00470375">
      <w:pPr>
        <w:rPr>
          <w:b/>
          <w:bCs/>
        </w:rPr>
      </w:pPr>
    </w:p>
    <w:p w14:paraId="58DABC7C" w14:textId="7EFB4B6F" w:rsidR="00947B31" w:rsidRPr="00947B31" w:rsidRDefault="00947B31" w:rsidP="00470375">
      <w:pPr>
        <w:rPr>
          <w:b/>
          <w:bCs/>
        </w:rPr>
      </w:pPr>
      <w:r w:rsidRPr="00947B31">
        <w:rPr>
          <w:b/>
          <w:bCs/>
        </w:rPr>
        <w:t>Simulation assumptions were as follows</w:t>
      </w:r>
    </w:p>
    <w:p w14:paraId="64E03F3E" w14:textId="047D600E" w:rsidR="00470375" w:rsidRDefault="00470375" w:rsidP="00470375">
      <w:r>
        <w:t>IQ-Image and LO leakage = 28 dBc</w:t>
      </w:r>
    </w:p>
    <w:p w14:paraId="09E72257" w14:textId="77777777" w:rsidR="00470375" w:rsidRDefault="00470375" w:rsidP="00470375">
      <w:r>
        <w:t>CIM3 = 60 dBc</w:t>
      </w:r>
    </w:p>
    <w:p w14:paraId="7C389261" w14:textId="650A007B" w:rsidR="00EA0331" w:rsidRDefault="00470375" w:rsidP="00470375">
      <w:r>
        <w:t>PA calibration point was 20 MHz, 15 kHz, QPSK, DFT-S-OFMA, 100 RB at lower channel edge with 0.5 dB MPR</w:t>
      </w:r>
    </w:p>
    <w:p w14:paraId="4BC14F1E" w14:textId="3249BB29" w:rsidR="00545B26" w:rsidRDefault="00545B26" w:rsidP="00470375">
      <w:r>
        <w:t>No IBE or EVM was simulated</w:t>
      </w:r>
    </w:p>
    <w:p w14:paraId="519DEFD5" w14:textId="5DBCE071" w:rsidR="004C644B" w:rsidRDefault="004C644B" w:rsidP="00470375">
      <w:r>
        <w:t>Comprehensive simulation results were presented in [2].</w:t>
      </w:r>
    </w:p>
    <w:p w14:paraId="709AFE89" w14:textId="2D8ADECD" w:rsidR="00EA0331" w:rsidRDefault="000B7337" w:rsidP="00EA0331">
      <w:pPr>
        <w:pStyle w:val="Heading1"/>
      </w:pPr>
      <w:r>
        <w:t>3</w:t>
      </w:r>
      <w:r w:rsidR="006376BE">
        <w:tab/>
      </w:r>
      <w:r w:rsidR="00270309">
        <w:t>A-MPR for Contiguous Allocations</w:t>
      </w:r>
    </w:p>
    <w:p w14:paraId="43922B80" w14:textId="0AA60B6C" w:rsidR="008C16F0" w:rsidRDefault="008C16F0" w:rsidP="008C16F0">
      <w:r>
        <w:t>For contiguous allocations four separate regions are defined. Right hand region and bottom left corner are high A-MPR regions (A-MPR = 9 dB). Bottom middle region has A-MPR = 0 dB. The remaining top middle region has intermediate A-MPR = 4 dB. The regions are illustrated in Figure 1.</w:t>
      </w:r>
    </w:p>
    <w:p w14:paraId="1F10DBB8" w14:textId="5D7C83BF" w:rsidR="008C16F0" w:rsidRPr="008C16F0" w:rsidRDefault="008C16F0" w:rsidP="008C16F0">
      <w:r>
        <w:t>In addition, three different scenarios are separated based on the combined bandwidth of the CA combination and the position of the channel inside the band.</w:t>
      </w:r>
    </w:p>
    <w:p w14:paraId="68C9214B" w14:textId="479F83FE" w:rsidR="00270309" w:rsidRDefault="0020004E" w:rsidP="00270309">
      <w:r>
        <w:rPr>
          <w:noProof/>
        </w:rPr>
        <w:lastRenderedPageBreak/>
        <w:drawing>
          <wp:inline distT="0" distB="0" distL="0" distR="0" wp14:anchorId="58149988" wp14:editId="09EF53F4">
            <wp:extent cx="5068800" cy="3600000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88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B3501" w14:textId="4798BF97" w:rsidR="008C16F0" w:rsidRPr="008C16F0" w:rsidRDefault="008C16F0" w:rsidP="008C16F0">
      <w:pPr>
        <w:jc w:val="center"/>
      </w:pPr>
      <w:r>
        <w:rPr>
          <w:b/>
          <w:bCs/>
        </w:rPr>
        <w:t>Figure 1. A-MPR regions for contiguous allocations</w:t>
      </w:r>
      <w:r w:rsidR="00423E65">
        <w:rPr>
          <w:b/>
          <w:bCs/>
        </w:rPr>
        <w:t xml:space="preserve">, with </w:t>
      </w:r>
      <w:r>
        <w:rPr>
          <w:b/>
          <w:bCs/>
        </w:rPr>
        <w:t>20+30 MHz CA</w:t>
      </w:r>
      <w:r w:rsidR="00423E65">
        <w:rPr>
          <w:b/>
          <w:bCs/>
        </w:rPr>
        <w:t xml:space="preserve">, QPSK and OFDMA </w:t>
      </w:r>
      <w:r>
        <w:rPr>
          <w:b/>
          <w:bCs/>
        </w:rPr>
        <w:t>and channel position at the top edge of n7</w:t>
      </w:r>
      <w:r w:rsidR="00423E65">
        <w:rPr>
          <w:b/>
          <w:bCs/>
        </w:rPr>
        <w:t xml:space="preserve"> shown as example.</w:t>
      </w:r>
    </w:p>
    <w:p w14:paraId="4D97841C" w14:textId="77777777" w:rsidR="008C16F0" w:rsidRDefault="008C16F0" w:rsidP="00270309"/>
    <w:p w14:paraId="58FAC601" w14:textId="4D2BB0A7" w:rsidR="0020004E" w:rsidRDefault="00772A83" w:rsidP="0020004E">
      <w:bookmarkStart w:id="2" w:name="_Hlk54282565"/>
      <w:r>
        <w:rPr>
          <w:lang w:val="en-US"/>
        </w:rPr>
        <w:t>For all</w:t>
      </w:r>
      <w:r w:rsidRPr="00BD0357">
        <w:rPr>
          <w:lang w:val="en-US"/>
        </w:rPr>
        <w:t xml:space="preserve"> </w:t>
      </w:r>
      <w:r>
        <w:rPr>
          <w:lang w:val="en-US"/>
        </w:rPr>
        <w:t xml:space="preserve">modulations and scs </w:t>
      </w:r>
      <w:r>
        <w:t>w</w:t>
      </w:r>
      <w:r w:rsidR="000D50A4">
        <w:t>hen</w:t>
      </w:r>
      <w:r w:rsidR="0020004E">
        <w:t xml:space="preserve"> BW</w:t>
      </w:r>
      <w:r w:rsidR="008B1646">
        <w:t xml:space="preserve">Channel_CA </w:t>
      </w:r>
      <w:r w:rsidR="0020004E">
        <w:t xml:space="preserve">&gt; 25 MHz and </w:t>
      </w:r>
      <w:r w:rsidR="008B1646">
        <w:t>Fedge,high = 2570 MHz</w:t>
      </w:r>
    </w:p>
    <w:p w14:paraId="1B6A89D4" w14:textId="7ACD5545" w:rsidR="0020004E" w:rsidRDefault="0020004E" w:rsidP="0020004E">
      <w:pPr>
        <w:ind w:left="568" w:firstLine="284"/>
      </w:pPr>
      <w:r>
        <w:t>IF</w:t>
      </w:r>
      <w:r>
        <w:tab/>
      </w:r>
      <w:r>
        <w:tab/>
      </w:r>
      <w:r>
        <w:tab/>
        <w:t>RBEnd &gt; NRB_agg 5/6 OR</w:t>
      </w:r>
    </w:p>
    <w:p w14:paraId="7158F578" w14:textId="77777777" w:rsidR="00772A83" w:rsidRDefault="0020004E" w:rsidP="0020004E">
      <w:r>
        <w:t xml:space="preserve">     </w:t>
      </w:r>
      <w:r>
        <w:tab/>
      </w:r>
      <w:r>
        <w:tab/>
      </w:r>
      <w:r>
        <w:tab/>
      </w:r>
      <w:r>
        <w:tab/>
      </w:r>
      <w:r>
        <w:tab/>
      </w:r>
      <w:r>
        <w:tab/>
        <w:t>LCRB &gt; NRB_agg - LCRB + NRB_agg /3</w:t>
      </w:r>
    </w:p>
    <w:p w14:paraId="61364342" w14:textId="0BE1D299" w:rsidR="0020004E" w:rsidRDefault="0020004E" w:rsidP="00772A83">
      <w:pPr>
        <w:ind w:left="1420" w:firstLine="284"/>
      </w:pPr>
      <w:r>
        <w:t>OR</w:t>
      </w:r>
    </w:p>
    <w:p w14:paraId="79BF327C" w14:textId="656F5441" w:rsidR="0020004E" w:rsidRDefault="0020004E" w:rsidP="0020004E">
      <w:r>
        <w:t xml:space="preserve">     </w:t>
      </w:r>
      <w:r>
        <w:tab/>
      </w:r>
      <w:r>
        <w:tab/>
      </w:r>
      <w:r>
        <w:tab/>
      </w:r>
      <w:r>
        <w:tab/>
      </w:r>
      <w:r>
        <w:tab/>
      </w:r>
      <w:r>
        <w:tab/>
        <w:t>RBEnd &lt; NRB_agg /6 AND LCRB &lt; 5</w:t>
      </w:r>
    </w:p>
    <w:p w14:paraId="4C5417F0" w14:textId="76861B9E" w:rsidR="0020004E" w:rsidRDefault="0020004E" w:rsidP="0020004E">
      <w:r>
        <w:tab/>
      </w:r>
      <w:r>
        <w:tab/>
      </w:r>
      <w:r>
        <w:tab/>
        <w:t>THEN A-MPR = 9 dB,</w:t>
      </w:r>
    </w:p>
    <w:p w14:paraId="53EDE96C" w14:textId="77777777" w:rsidR="0020004E" w:rsidRDefault="0020004E" w:rsidP="0020004E">
      <w:pPr>
        <w:ind w:left="568" w:firstLine="284"/>
      </w:pPr>
    </w:p>
    <w:p w14:paraId="037B6D54" w14:textId="324D20BE" w:rsidR="0020004E" w:rsidRDefault="0020004E" w:rsidP="0020004E">
      <w:pPr>
        <w:ind w:left="568" w:firstLine="284"/>
      </w:pPr>
      <w:r>
        <w:t>ELSE IF</w:t>
      </w:r>
      <w:r>
        <w:tab/>
        <w:t>LCRB 2/3 &lt; RBend &lt; NRB_agg 5/6 AND LCRB &lt; NRB_agg /4</w:t>
      </w:r>
    </w:p>
    <w:p w14:paraId="3114FED3" w14:textId="0C37E809" w:rsidR="0020004E" w:rsidRDefault="0020004E" w:rsidP="0020004E">
      <w:r>
        <w:tab/>
      </w:r>
      <w:r>
        <w:tab/>
      </w:r>
      <w:r>
        <w:tab/>
        <w:t>THEN A-MPR = 0 dB,</w:t>
      </w:r>
    </w:p>
    <w:p w14:paraId="2530472C" w14:textId="77777777" w:rsidR="0020004E" w:rsidRDefault="0020004E" w:rsidP="0020004E">
      <w:pPr>
        <w:ind w:left="568" w:firstLine="284"/>
      </w:pPr>
    </w:p>
    <w:p w14:paraId="6A4D2C1D" w14:textId="6920AA40" w:rsidR="0020004E" w:rsidRDefault="0020004E" w:rsidP="0020004E">
      <w:pPr>
        <w:ind w:left="568" w:firstLine="284"/>
      </w:pPr>
      <w:r>
        <w:t>OTHERWISE A-MPR = 4 dB.</w:t>
      </w:r>
    </w:p>
    <w:p w14:paraId="7744CC7B" w14:textId="77777777" w:rsidR="0020004E" w:rsidRDefault="0020004E" w:rsidP="0020004E"/>
    <w:p w14:paraId="2DA23CD6" w14:textId="7C6D7170" w:rsidR="0020004E" w:rsidRDefault="000D50A4" w:rsidP="0020004E">
      <w:r>
        <w:t>When</w:t>
      </w:r>
      <w:r w:rsidR="0020004E">
        <w:t xml:space="preserve"> </w:t>
      </w:r>
      <w:r w:rsidR="008B1646">
        <w:t xml:space="preserve">BWChannel_CA </w:t>
      </w:r>
      <w:r w:rsidR="0020004E">
        <w:t xml:space="preserve">&lt;= 25 MHz and </w:t>
      </w:r>
      <w:r w:rsidR="008B1646">
        <w:t>Fedge,high = 2570 MHz</w:t>
      </w:r>
    </w:p>
    <w:p w14:paraId="031DAB27" w14:textId="2F6249D5" w:rsidR="0020004E" w:rsidRDefault="0020004E" w:rsidP="0020004E">
      <w:pPr>
        <w:ind w:left="568" w:firstLine="284"/>
      </w:pPr>
      <w:r>
        <w:t xml:space="preserve">IF </w:t>
      </w:r>
      <w:r>
        <w:tab/>
      </w:r>
      <w:r>
        <w:tab/>
      </w:r>
      <w:r>
        <w:tab/>
        <w:t>LCRB &gt; NRB_agg - LCRB + NRB_agg /2</w:t>
      </w:r>
    </w:p>
    <w:p w14:paraId="68B72C52" w14:textId="4690EA82" w:rsidR="0020004E" w:rsidRDefault="0020004E" w:rsidP="0020004E">
      <w:pPr>
        <w:ind w:left="568" w:firstLine="284"/>
      </w:pPr>
      <w:r>
        <w:t>THEN AMPR = 6 dB.</w:t>
      </w:r>
    </w:p>
    <w:p w14:paraId="53B9EEE8" w14:textId="77777777" w:rsidR="0020004E" w:rsidRDefault="0020004E" w:rsidP="0020004E">
      <w:r>
        <w:tab/>
      </w:r>
      <w:r>
        <w:tab/>
      </w:r>
      <w:r>
        <w:tab/>
      </w:r>
    </w:p>
    <w:p w14:paraId="243B9A9C" w14:textId="1F0F0A3B" w:rsidR="0020004E" w:rsidRDefault="0020004E" w:rsidP="0020004E">
      <w:pPr>
        <w:ind w:left="568" w:firstLine="284"/>
      </w:pPr>
      <w:r>
        <w:t>OTHERWISE A-MPR = 0 dB.</w:t>
      </w:r>
    </w:p>
    <w:p w14:paraId="0F647D72" w14:textId="1D2D284D" w:rsidR="0020004E" w:rsidRDefault="0020004E" w:rsidP="0020004E"/>
    <w:p w14:paraId="686FDA0D" w14:textId="34C5A911" w:rsidR="0020004E" w:rsidRDefault="000D50A4" w:rsidP="0020004E">
      <w:r>
        <w:t>When</w:t>
      </w:r>
      <w:r w:rsidR="0020004E">
        <w:t xml:space="preserve"> </w:t>
      </w:r>
      <w:r w:rsidR="008B1646">
        <w:t>Fedge_high</w:t>
      </w:r>
      <w:r w:rsidR="0020004E">
        <w:t xml:space="preserve"> </w:t>
      </w:r>
      <w:r w:rsidR="008B1646">
        <w:t>&lt;</w:t>
      </w:r>
      <w:r w:rsidR="0020004E">
        <w:t xml:space="preserve">= </w:t>
      </w:r>
      <w:r w:rsidR="008B1646">
        <w:t>2570 MHz - BWChannel_CA</w:t>
      </w:r>
      <w:r w:rsidR="0020004E">
        <w:t>, A-MPR = 0 dB</w:t>
      </w:r>
      <w:bookmarkEnd w:id="2"/>
      <w:r w:rsidR="0020004E">
        <w:t>.</w:t>
      </w:r>
    </w:p>
    <w:p w14:paraId="418140AA" w14:textId="1E9859E3" w:rsidR="0020004E" w:rsidRDefault="0020004E" w:rsidP="0020004E">
      <w:pPr>
        <w:pStyle w:val="Heading1"/>
      </w:pPr>
      <w:r>
        <w:lastRenderedPageBreak/>
        <w:t>4</w:t>
      </w:r>
      <w:r>
        <w:tab/>
        <w:t>A-MPR for Non-contiguous Allocations</w:t>
      </w:r>
    </w:p>
    <w:p w14:paraId="2F9D63CA" w14:textId="2BF74E09" w:rsidR="008C16F0" w:rsidRPr="008C16F0" w:rsidRDefault="008C16F0" w:rsidP="008C16F0">
      <w:r>
        <w:t xml:space="preserve">Four non-contiguous allocations four different scenarios are separated based on the combined bandwidth of the CA combination and the position of the channel inside the band. A-MPR for these scenarios </w:t>
      </w:r>
      <w:r w:rsidR="00423E65">
        <w:t>is shown in Figures 2 – 5.</w:t>
      </w:r>
    </w:p>
    <w:p w14:paraId="51E18B82" w14:textId="01B42E20" w:rsidR="008B1646" w:rsidRDefault="008B1646" w:rsidP="000D5EA4">
      <w:bookmarkStart w:id="3" w:name="_Hlk54282729"/>
      <w:r>
        <w:t>When BWChannel_CA &gt; 25 MHz and Fedge_high = 2570 MHz</w:t>
      </w:r>
      <w:r w:rsidR="00423E65">
        <w:t>,</w:t>
      </w:r>
    </w:p>
    <w:p w14:paraId="785A45BB" w14:textId="4AFB801E" w:rsidR="00423E65" w:rsidRDefault="00423E65" w:rsidP="000D5EA4">
      <w:r>
        <w:t>A-MPR =</w:t>
      </w:r>
    </w:p>
    <w:p w14:paraId="3DF59237" w14:textId="77777777" w:rsidR="00423E65" w:rsidRDefault="00423E65" w:rsidP="00423E65">
      <w:bookmarkStart w:id="4" w:name="_Hlk54282745"/>
      <w:r>
        <w:t xml:space="preserve">18 - 6e-06 B;      </w:t>
      </w:r>
      <w:r>
        <w:tab/>
      </w:r>
      <w:r>
        <w:tab/>
      </w:r>
      <w:r>
        <w:tab/>
        <w:t>0 &lt;= B &lt;= 5e+05</w:t>
      </w:r>
    </w:p>
    <w:p w14:paraId="10F71070" w14:textId="77777777" w:rsidR="00423E65" w:rsidRDefault="00423E65" w:rsidP="00423E65">
      <w:r>
        <w:t xml:space="preserve">15.9 - 1.75e-06 B; </w:t>
      </w:r>
      <w:r>
        <w:tab/>
        <w:t>5e+05 &lt; B &lt;= 4.5e+06</w:t>
      </w:r>
    </w:p>
    <w:bookmarkEnd w:id="3"/>
    <w:bookmarkEnd w:id="4"/>
    <w:p w14:paraId="78383BCD" w14:textId="497989B5" w:rsidR="0020004E" w:rsidRDefault="0020004E" w:rsidP="000D5EA4">
      <w:r w:rsidRPr="0020004E">
        <w:rPr>
          <w:noProof/>
        </w:rPr>
        <w:drawing>
          <wp:inline distT="0" distB="0" distL="0" distR="0" wp14:anchorId="05AD5D8A" wp14:editId="3D745D68">
            <wp:extent cx="4798800" cy="3600000"/>
            <wp:effectExtent l="0" t="0" r="1905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FD463" w14:textId="09FCD412" w:rsidR="00423E65" w:rsidRDefault="00423E65" w:rsidP="008200B1">
      <w:pPr>
        <w:jc w:val="center"/>
        <w:rPr>
          <w:b/>
          <w:bCs/>
        </w:rPr>
      </w:pPr>
      <w:r>
        <w:rPr>
          <w:b/>
          <w:bCs/>
        </w:rPr>
        <w:t xml:space="preserve">Figure 2. A-MPR regions for non-contiguous </w:t>
      </w:r>
      <w:r w:rsidRPr="00423E65">
        <w:rPr>
          <w:b/>
          <w:bCs/>
        </w:rPr>
        <w:t>allocations when BWChannel_CA &gt; 25 MHz and Fedge_high = 2570 MHz</w:t>
      </w:r>
    </w:p>
    <w:p w14:paraId="43606389" w14:textId="77777777" w:rsidR="00423E65" w:rsidRPr="00423E65" w:rsidRDefault="00423E65" w:rsidP="00423E65">
      <w:pPr>
        <w:rPr>
          <w:b/>
          <w:bCs/>
        </w:rPr>
      </w:pPr>
    </w:p>
    <w:p w14:paraId="7D619737" w14:textId="02FA7DAC" w:rsidR="008B1646" w:rsidRDefault="008B1646" w:rsidP="008B1646">
      <w:bookmarkStart w:id="5" w:name="_Hlk54282790"/>
      <w:r>
        <w:t>When BWChannel_CA &lt;= 25 MHz and Fedge_high = 2570 MHz</w:t>
      </w:r>
      <w:r w:rsidR="00423E65">
        <w:t>,</w:t>
      </w:r>
    </w:p>
    <w:p w14:paraId="5EB3F2EB" w14:textId="29C6FA8B" w:rsidR="00423E65" w:rsidRDefault="00423E65" w:rsidP="008B1646">
      <w:r>
        <w:t xml:space="preserve">A-MPR = </w:t>
      </w:r>
    </w:p>
    <w:p w14:paraId="681BDE48" w14:textId="77777777" w:rsidR="00423E65" w:rsidRDefault="00423E65" w:rsidP="00423E65">
      <w:bookmarkStart w:id="6" w:name="_Hlk54282865"/>
      <w:r>
        <w:t xml:space="preserve">11;               </w:t>
      </w:r>
      <w:r>
        <w:tab/>
      </w:r>
      <w:r>
        <w:tab/>
      </w:r>
      <w:r>
        <w:tab/>
      </w:r>
      <w:r>
        <w:tab/>
        <w:t>0 &lt;= B &lt;= 1e+06</w:t>
      </w:r>
    </w:p>
    <w:p w14:paraId="102B67BF" w14:textId="77777777" w:rsidR="00423E65" w:rsidRDefault="00423E65" w:rsidP="00423E65">
      <w:r>
        <w:t xml:space="preserve">11.4 - 3.85e-07 B; </w:t>
      </w:r>
      <w:r>
        <w:tab/>
        <w:t>1e+06 &lt; B &lt;= 7.5e+06</w:t>
      </w:r>
    </w:p>
    <w:p w14:paraId="6C37B9F7" w14:textId="77777777" w:rsidR="00423E65" w:rsidRDefault="00423E65" w:rsidP="00423E65">
      <w:r>
        <w:t>9.14 - 8.57e-08 B;  7.5e+06 &lt; B &lt;= 2.5e+07</w:t>
      </w:r>
    </w:p>
    <w:bookmarkEnd w:id="5"/>
    <w:bookmarkEnd w:id="6"/>
    <w:p w14:paraId="1529E63D" w14:textId="589D6EA5" w:rsidR="0020004E" w:rsidRDefault="0020004E" w:rsidP="000D5EA4">
      <w:r w:rsidRPr="0020004E">
        <w:rPr>
          <w:noProof/>
        </w:rPr>
        <w:lastRenderedPageBreak/>
        <w:drawing>
          <wp:inline distT="0" distB="0" distL="0" distR="0" wp14:anchorId="364B1935" wp14:editId="48C3B050">
            <wp:extent cx="4801870" cy="339477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91"/>
                    <a:stretch/>
                  </pic:blipFill>
                  <pic:spPr bwMode="auto">
                    <a:xfrm>
                      <a:off x="0" y="0"/>
                      <a:ext cx="4802400" cy="339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0B8E66" w14:textId="21446D66" w:rsidR="00423E65" w:rsidRPr="008C16F0" w:rsidRDefault="00423E65" w:rsidP="008200B1">
      <w:r>
        <w:rPr>
          <w:b/>
          <w:bCs/>
        </w:rPr>
        <w:t xml:space="preserve">Figure 3. A-MPR for non-contiguous </w:t>
      </w:r>
      <w:r w:rsidRPr="00423E65">
        <w:rPr>
          <w:b/>
          <w:bCs/>
        </w:rPr>
        <w:t xml:space="preserve">allocations when BWChannel_CA </w:t>
      </w:r>
      <w:r>
        <w:rPr>
          <w:b/>
          <w:bCs/>
        </w:rPr>
        <w:t>&lt;=</w:t>
      </w:r>
      <w:r w:rsidRPr="00423E65">
        <w:rPr>
          <w:b/>
          <w:bCs/>
        </w:rPr>
        <w:t xml:space="preserve"> 25 MHz and Fedge_high = 2570 MHz</w:t>
      </w:r>
    </w:p>
    <w:p w14:paraId="54FDF66F" w14:textId="77777777" w:rsidR="00423E65" w:rsidRDefault="00423E65" w:rsidP="008B1646">
      <w:bookmarkStart w:id="7" w:name="_Hlk54282973"/>
    </w:p>
    <w:p w14:paraId="7BF0E0FB" w14:textId="63D7484F" w:rsidR="008B1646" w:rsidRDefault="008B1646" w:rsidP="008B1646">
      <w:r>
        <w:t>When Fedge_high &lt;= 2570 MHz - BWChannel_CA and 25 MHz &lt; BWChannel_CA &lt;= 35 MHz</w:t>
      </w:r>
      <w:r w:rsidR="00423E65">
        <w:t>,</w:t>
      </w:r>
    </w:p>
    <w:p w14:paraId="5463C988" w14:textId="3A40DA97" w:rsidR="00423E65" w:rsidRDefault="00423E65" w:rsidP="008B1646">
      <w:r>
        <w:t>A-MPR =</w:t>
      </w:r>
    </w:p>
    <w:p w14:paraId="71D5CD61" w14:textId="77777777" w:rsidR="00423E65" w:rsidRDefault="00423E65" w:rsidP="00423E65">
      <w:r>
        <w:t xml:space="preserve">11;               </w:t>
      </w:r>
      <w:r>
        <w:tab/>
      </w:r>
      <w:r>
        <w:tab/>
      </w:r>
      <w:r>
        <w:tab/>
      </w:r>
      <w:r>
        <w:tab/>
        <w:t>0 &lt;= A &lt;= 2e+06</w:t>
      </w:r>
    </w:p>
    <w:p w14:paraId="3234FB10" w14:textId="77777777" w:rsidR="00423E65" w:rsidRDefault="00423E65" w:rsidP="00423E65">
      <w:r>
        <w:t xml:space="preserve">12.2 - 5.77e-07 A; </w:t>
      </w:r>
      <w:r>
        <w:tab/>
        <w:t>2e+06 &lt; A &lt;= 1.5e+07</w:t>
      </w:r>
    </w:p>
    <w:p w14:paraId="35905793" w14:textId="05040B0C" w:rsidR="00423E65" w:rsidRDefault="00423E65" w:rsidP="00423E65">
      <w:r>
        <w:t xml:space="preserve">3.5;               </w:t>
      </w:r>
      <w:r>
        <w:tab/>
      </w:r>
      <w:r>
        <w:tab/>
      </w:r>
      <w:r>
        <w:tab/>
        <w:t>1.5e+07 &lt; A &lt;= 3.5e+07</w:t>
      </w:r>
    </w:p>
    <w:bookmarkEnd w:id="7"/>
    <w:p w14:paraId="6FBA9E5C" w14:textId="72A5095D" w:rsidR="00C149CE" w:rsidRDefault="004C644B" w:rsidP="0020004E">
      <w:r w:rsidRPr="004C644B">
        <w:rPr>
          <w:noProof/>
        </w:rPr>
        <w:drawing>
          <wp:inline distT="0" distB="0" distL="0" distR="0" wp14:anchorId="570F1EB5" wp14:editId="24103844">
            <wp:extent cx="4801870" cy="3445984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8"/>
                    <a:stretch/>
                  </pic:blipFill>
                  <pic:spPr bwMode="auto">
                    <a:xfrm>
                      <a:off x="0" y="0"/>
                      <a:ext cx="4802400" cy="3446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8660E5" w14:textId="29B85FEA" w:rsidR="00423E65" w:rsidRPr="00423E65" w:rsidRDefault="00423E65" w:rsidP="008200B1">
      <w:pPr>
        <w:jc w:val="center"/>
        <w:rPr>
          <w:b/>
          <w:bCs/>
        </w:rPr>
      </w:pPr>
      <w:r>
        <w:rPr>
          <w:b/>
          <w:bCs/>
        </w:rPr>
        <w:t xml:space="preserve">Figure 4. A-MPR for non-contiguous </w:t>
      </w:r>
      <w:r w:rsidRPr="00423E65">
        <w:rPr>
          <w:b/>
          <w:bCs/>
        </w:rPr>
        <w:t xml:space="preserve">allocations </w:t>
      </w:r>
      <w:r>
        <w:rPr>
          <w:b/>
          <w:bCs/>
        </w:rPr>
        <w:t>w</w:t>
      </w:r>
      <w:r w:rsidRPr="00423E65">
        <w:rPr>
          <w:b/>
          <w:bCs/>
        </w:rPr>
        <w:t>hen Fedge_high &lt;= 2570 MHz - BWChannel_CA and 25 MHz &lt; BWChannel_CA &lt;= 35 MHz</w:t>
      </w:r>
    </w:p>
    <w:p w14:paraId="51A875C0" w14:textId="7514F450" w:rsidR="008B1646" w:rsidRDefault="008B1646" w:rsidP="008B1646">
      <w:bookmarkStart w:id="8" w:name="_Hlk54282960"/>
      <w:r>
        <w:lastRenderedPageBreak/>
        <w:t>When Fedge_high &lt;= 2570 MHz - BWChannel_CA and BWChannel_CA &lt;= 25 MHz</w:t>
      </w:r>
      <w:r w:rsidR="00423E65">
        <w:t>,</w:t>
      </w:r>
    </w:p>
    <w:p w14:paraId="29F269C5" w14:textId="77777777" w:rsidR="00423E65" w:rsidRDefault="00423E65" w:rsidP="00423E65">
      <w:bookmarkStart w:id="9" w:name="_Hlk54284423"/>
      <w:r>
        <w:t xml:space="preserve">7.5;              </w:t>
      </w:r>
      <w:r>
        <w:tab/>
      </w:r>
      <w:r>
        <w:tab/>
      </w:r>
      <w:r>
        <w:tab/>
      </w:r>
      <w:r>
        <w:tab/>
        <w:t>0 &lt;= A &lt;= 1e+06</w:t>
      </w:r>
    </w:p>
    <w:p w14:paraId="53D0854E" w14:textId="77777777" w:rsidR="00423E65" w:rsidRDefault="00423E65" w:rsidP="00423E65">
      <w:r>
        <w:t xml:space="preserve">7.89 - 3.89e-07 A; </w:t>
      </w:r>
      <w:r>
        <w:tab/>
        <w:t>1e+06 &lt; A &lt;= 1e+07</w:t>
      </w:r>
    </w:p>
    <w:p w14:paraId="3FEDA72F" w14:textId="13324139" w:rsidR="00423E65" w:rsidRDefault="00423E65" w:rsidP="008B1646">
      <w:r>
        <w:t xml:space="preserve">4.67 - 6.67e-08 A; </w:t>
      </w:r>
      <w:r>
        <w:tab/>
        <w:t>1e+07 &lt; A &lt;= 2.5e+07</w:t>
      </w:r>
      <w:bookmarkEnd w:id="9"/>
    </w:p>
    <w:bookmarkEnd w:id="8"/>
    <w:p w14:paraId="7FCBBF6D" w14:textId="7B34B66F" w:rsidR="00C149CE" w:rsidRDefault="00393A45" w:rsidP="0020004E">
      <w:r w:rsidRPr="00393A45">
        <w:rPr>
          <w:noProof/>
        </w:rPr>
        <w:drawing>
          <wp:inline distT="0" distB="0" distL="0" distR="0" wp14:anchorId="0661A41F" wp14:editId="4CD869A5">
            <wp:extent cx="4802400" cy="3600000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7A82D" w14:textId="3E67A882" w:rsidR="00423E65" w:rsidRPr="00423E65" w:rsidRDefault="00423E65" w:rsidP="00423E65">
      <w:pPr>
        <w:jc w:val="center"/>
        <w:rPr>
          <w:b/>
          <w:bCs/>
        </w:rPr>
      </w:pPr>
      <w:r>
        <w:rPr>
          <w:b/>
          <w:bCs/>
        </w:rPr>
        <w:t xml:space="preserve">Figure 5. A-MPR for non-contiguous </w:t>
      </w:r>
      <w:r w:rsidRPr="00423E65">
        <w:rPr>
          <w:b/>
          <w:bCs/>
        </w:rPr>
        <w:t xml:space="preserve">allocations </w:t>
      </w:r>
      <w:r>
        <w:rPr>
          <w:b/>
          <w:bCs/>
        </w:rPr>
        <w:t>w</w:t>
      </w:r>
      <w:r w:rsidRPr="00423E65">
        <w:rPr>
          <w:b/>
          <w:bCs/>
        </w:rPr>
        <w:t>hen Fedge_high &lt;= 2570 MHz - BWChannel_CA and BWChannel_CA &lt;= 25 MHz</w:t>
      </w:r>
    </w:p>
    <w:p w14:paraId="32563A1A" w14:textId="10C322E0" w:rsidR="00C149CE" w:rsidRDefault="00C149CE" w:rsidP="0020004E"/>
    <w:p w14:paraId="291DB5EE" w14:textId="77777777" w:rsidR="00C149CE" w:rsidRPr="0020004E" w:rsidRDefault="00C149CE" w:rsidP="0020004E"/>
    <w:p w14:paraId="7B845ED2" w14:textId="6B5532CD" w:rsidR="008D3AD6" w:rsidRDefault="000B7337" w:rsidP="008D3AD6">
      <w:pPr>
        <w:pStyle w:val="Heading1"/>
      </w:pPr>
      <w:r>
        <w:t>5</w:t>
      </w:r>
      <w:r w:rsidR="008D3AD6">
        <w:tab/>
        <w:t>Conclusion</w:t>
      </w:r>
    </w:p>
    <w:p w14:paraId="656099D1" w14:textId="23D6290E" w:rsidR="00545B26" w:rsidRPr="00E355CC" w:rsidRDefault="00947B31" w:rsidP="0020004E">
      <w:pPr>
        <w:rPr>
          <w:i/>
          <w:iCs/>
        </w:rPr>
      </w:pPr>
      <w:r>
        <w:t>W</w:t>
      </w:r>
      <w:r w:rsidR="0020004E">
        <w:t>e presente</w:t>
      </w:r>
      <w:r w:rsidR="004C644B">
        <w:t>d A-MPR concept for CA_n7B contiguous and non-contiguous allocations.</w:t>
      </w:r>
    </w:p>
    <w:p w14:paraId="561E3900" w14:textId="6C24D245" w:rsidR="00165DA2" w:rsidRDefault="000B7337" w:rsidP="00165DA2">
      <w:pPr>
        <w:pStyle w:val="Heading1"/>
      </w:pPr>
      <w:r>
        <w:t>6</w:t>
      </w:r>
      <w:r w:rsidR="00165DA2">
        <w:tab/>
        <w:t>Reference</w:t>
      </w:r>
    </w:p>
    <w:p w14:paraId="0328C645" w14:textId="147790FF" w:rsidR="008D3AD6" w:rsidRDefault="00165DA2" w:rsidP="008D3AD6">
      <w:r>
        <w:t>[1]</w:t>
      </w:r>
      <w:r w:rsidR="00947B31">
        <w:tab/>
      </w:r>
      <w:r w:rsidR="00947B31">
        <w:tab/>
        <w:t>TS 38.101-1 User Equipment (UE) radio transmission and reception; Part 1: Range 1 Standalone, 3GPP</w:t>
      </w:r>
    </w:p>
    <w:p w14:paraId="79A5A26D" w14:textId="551CDDF2" w:rsidR="004C644B" w:rsidRPr="008D3AD6" w:rsidRDefault="004C644B" w:rsidP="008D3AD6">
      <w:r>
        <w:t>[2]</w:t>
      </w:r>
      <w:r>
        <w:tab/>
      </w:r>
      <w:r>
        <w:tab/>
      </w:r>
      <w:r w:rsidR="0062739B">
        <w:t>R4-</w:t>
      </w:r>
      <w:r w:rsidR="0062739B" w:rsidRPr="0062739B">
        <w:t>2010229</w:t>
      </w:r>
      <w:r w:rsidR="0062739B">
        <w:t xml:space="preserve"> CA_n7B A-MPR Simulation Results, Nokia.</w:t>
      </w:r>
    </w:p>
    <w:sectPr w:rsidR="004C644B" w:rsidRPr="008D3AD6" w:rsidSect="005324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005141" w14:textId="77777777" w:rsidR="00121C68" w:rsidRDefault="00121C68" w:rsidP="002B3503">
      <w:pPr>
        <w:spacing w:after="0"/>
      </w:pPr>
      <w:r>
        <w:separator/>
      </w:r>
    </w:p>
  </w:endnote>
  <w:endnote w:type="continuationSeparator" w:id="0">
    <w:p w14:paraId="34E99D69" w14:textId="77777777" w:rsidR="00121C68" w:rsidRDefault="00121C68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6E8909" w14:textId="77777777" w:rsidR="00121C68" w:rsidRDefault="00121C68" w:rsidP="002B3503">
      <w:pPr>
        <w:spacing w:after="0"/>
      </w:pPr>
      <w:r>
        <w:separator/>
      </w:r>
    </w:p>
  </w:footnote>
  <w:footnote w:type="continuationSeparator" w:id="0">
    <w:p w14:paraId="0AE89C4F" w14:textId="77777777" w:rsidR="00121C68" w:rsidRDefault="00121C68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91F0B"/>
    <w:rsid w:val="000A42E4"/>
    <w:rsid w:val="000A6473"/>
    <w:rsid w:val="000B4E56"/>
    <w:rsid w:val="000B5E8E"/>
    <w:rsid w:val="000B7337"/>
    <w:rsid w:val="000B7507"/>
    <w:rsid w:val="000D50A4"/>
    <w:rsid w:val="000D5EA4"/>
    <w:rsid w:val="000F2546"/>
    <w:rsid w:val="000F50EC"/>
    <w:rsid w:val="00101626"/>
    <w:rsid w:val="00111B4F"/>
    <w:rsid w:val="00121C68"/>
    <w:rsid w:val="00131B06"/>
    <w:rsid w:val="001364A1"/>
    <w:rsid w:val="0015000E"/>
    <w:rsid w:val="00152947"/>
    <w:rsid w:val="00160C85"/>
    <w:rsid w:val="0016131F"/>
    <w:rsid w:val="00165DA2"/>
    <w:rsid w:val="001953B8"/>
    <w:rsid w:val="001A37B5"/>
    <w:rsid w:val="001B77A6"/>
    <w:rsid w:val="001C2855"/>
    <w:rsid w:val="001F083D"/>
    <w:rsid w:val="0020004E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F6A38"/>
    <w:rsid w:val="00331118"/>
    <w:rsid w:val="0034274F"/>
    <w:rsid w:val="00347DEA"/>
    <w:rsid w:val="003777FE"/>
    <w:rsid w:val="00393A45"/>
    <w:rsid w:val="003B5874"/>
    <w:rsid w:val="0042109F"/>
    <w:rsid w:val="00423E65"/>
    <w:rsid w:val="00426A90"/>
    <w:rsid w:val="0043450E"/>
    <w:rsid w:val="004353CD"/>
    <w:rsid w:val="00453BA5"/>
    <w:rsid w:val="00454E53"/>
    <w:rsid w:val="00464BAD"/>
    <w:rsid w:val="00470375"/>
    <w:rsid w:val="0047269F"/>
    <w:rsid w:val="00482477"/>
    <w:rsid w:val="00491386"/>
    <w:rsid w:val="00493B83"/>
    <w:rsid w:val="00494F18"/>
    <w:rsid w:val="004A41DA"/>
    <w:rsid w:val="004C0103"/>
    <w:rsid w:val="004C58F9"/>
    <w:rsid w:val="004C644B"/>
    <w:rsid w:val="004D0C67"/>
    <w:rsid w:val="004D38A8"/>
    <w:rsid w:val="004D3D81"/>
    <w:rsid w:val="004E4BF3"/>
    <w:rsid w:val="00532474"/>
    <w:rsid w:val="00545B26"/>
    <w:rsid w:val="00553FC9"/>
    <w:rsid w:val="00560A63"/>
    <w:rsid w:val="00564B2E"/>
    <w:rsid w:val="0056504C"/>
    <w:rsid w:val="00566E4B"/>
    <w:rsid w:val="00570B14"/>
    <w:rsid w:val="00593AEE"/>
    <w:rsid w:val="00594743"/>
    <w:rsid w:val="005A4AB9"/>
    <w:rsid w:val="005B2640"/>
    <w:rsid w:val="005C48EA"/>
    <w:rsid w:val="005F6CE3"/>
    <w:rsid w:val="00602EB6"/>
    <w:rsid w:val="00606EF4"/>
    <w:rsid w:val="00614533"/>
    <w:rsid w:val="0062739B"/>
    <w:rsid w:val="006376BE"/>
    <w:rsid w:val="00641C2E"/>
    <w:rsid w:val="00641E1F"/>
    <w:rsid w:val="006531E4"/>
    <w:rsid w:val="00664DF6"/>
    <w:rsid w:val="006919C7"/>
    <w:rsid w:val="006A3399"/>
    <w:rsid w:val="006A6B9C"/>
    <w:rsid w:val="006C198A"/>
    <w:rsid w:val="006C6840"/>
    <w:rsid w:val="006E7DBE"/>
    <w:rsid w:val="00726265"/>
    <w:rsid w:val="00734EBD"/>
    <w:rsid w:val="00772A83"/>
    <w:rsid w:val="00782002"/>
    <w:rsid w:val="007A0711"/>
    <w:rsid w:val="007B2B10"/>
    <w:rsid w:val="007B2E62"/>
    <w:rsid w:val="007D20DF"/>
    <w:rsid w:val="007E0B9E"/>
    <w:rsid w:val="008200B1"/>
    <w:rsid w:val="008236E4"/>
    <w:rsid w:val="0082739C"/>
    <w:rsid w:val="00850296"/>
    <w:rsid w:val="00860A01"/>
    <w:rsid w:val="008A4493"/>
    <w:rsid w:val="008B10F5"/>
    <w:rsid w:val="008B1646"/>
    <w:rsid w:val="008C16F0"/>
    <w:rsid w:val="008D3AD6"/>
    <w:rsid w:val="008E41BB"/>
    <w:rsid w:val="008E57B1"/>
    <w:rsid w:val="0091383D"/>
    <w:rsid w:val="009159AA"/>
    <w:rsid w:val="00940559"/>
    <w:rsid w:val="00947B31"/>
    <w:rsid w:val="00996062"/>
    <w:rsid w:val="009B1E68"/>
    <w:rsid w:val="00A2770A"/>
    <w:rsid w:val="00A451E8"/>
    <w:rsid w:val="00A51ACB"/>
    <w:rsid w:val="00A6018C"/>
    <w:rsid w:val="00A7317E"/>
    <w:rsid w:val="00AB24AA"/>
    <w:rsid w:val="00AE3616"/>
    <w:rsid w:val="00AE6327"/>
    <w:rsid w:val="00AF7CB0"/>
    <w:rsid w:val="00B35A22"/>
    <w:rsid w:val="00B4385F"/>
    <w:rsid w:val="00B65B59"/>
    <w:rsid w:val="00B7292B"/>
    <w:rsid w:val="00BA7DDF"/>
    <w:rsid w:val="00BC764C"/>
    <w:rsid w:val="00BF4B17"/>
    <w:rsid w:val="00C07117"/>
    <w:rsid w:val="00C14101"/>
    <w:rsid w:val="00C149CE"/>
    <w:rsid w:val="00C21554"/>
    <w:rsid w:val="00C3512C"/>
    <w:rsid w:val="00C74380"/>
    <w:rsid w:val="00C81190"/>
    <w:rsid w:val="00CA324A"/>
    <w:rsid w:val="00CB50D4"/>
    <w:rsid w:val="00CF138C"/>
    <w:rsid w:val="00CF4404"/>
    <w:rsid w:val="00D275CC"/>
    <w:rsid w:val="00D31141"/>
    <w:rsid w:val="00D602F1"/>
    <w:rsid w:val="00D767C4"/>
    <w:rsid w:val="00D77CF5"/>
    <w:rsid w:val="00DC1586"/>
    <w:rsid w:val="00E33B68"/>
    <w:rsid w:val="00E355CC"/>
    <w:rsid w:val="00E402BB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53FC9"/>
    <w:rPr>
      <w:b/>
    </w:rPr>
  </w:style>
  <w:style w:type="paragraph" w:customStyle="1" w:styleId="TAC">
    <w:name w:val="TAC"/>
    <w:basedOn w:val="TAL"/>
    <w:link w:val="TACChar"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9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5</Pages>
  <Words>416</Words>
  <Characters>3377</Characters>
  <Application>Microsoft Office Word</Application>
  <DocSecurity>0</DocSecurity>
  <Lines>28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2</cp:revision>
  <cp:lastPrinted>1899-12-31T22:00:00Z</cp:lastPrinted>
  <dcterms:created xsi:type="dcterms:W3CDTF">2020-10-23T07:25:00Z</dcterms:created>
  <dcterms:modified xsi:type="dcterms:W3CDTF">2020-10-23T07:25:00Z</dcterms:modified>
</cp:coreProperties>
</file>